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6D" w:rsidRPr="00E17B6D" w:rsidRDefault="00E17B6D" w:rsidP="00E17B6D">
      <w:pPr>
        <w:jc w:val="center"/>
        <w:rPr>
          <w:b/>
        </w:rPr>
      </w:pPr>
      <w:r w:rsidRPr="00E17B6D">
        <w:rPr>
          <w:b/>
        </w:rPr>
        <w:t>Информирование студентов по материалам Декретов и Указов Президента Республики Беларусь, постановлений Правительства и приказов Министерства образования по проблемам образования, воспитания молодежи.</w:t>
      </w: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06"/>
        <w:gridCol w:w="904"/>
      </w:tblGrid>
      <w:tr w:rsidR="00E17B6D" w:rsidRPr="00E17B6D" w:rsidTr="00E17B6D">
        <w:trPr>
          <w:tblCellSpacing w:w="0" w:type="dxa"/>
        </w:trPr>
        <w:tc>
          <w:tcPr>
            <w:tcW w:w="4909" w:type="pct"/>
            <w:vAlign w:val="center"/>
            <w:hideMark/>
          </w:tcPr>
          <w:p w:rsidR="00E17B6D" w:rsidRPr="00E17B6D" w:rsidRDefault="00E17B6D" w:rsidP="00FE56B9">
            <w:pPr>
              <w:tabs>
                <w:tab w:val="left" w:pos="9923"/>
              </w:tabs>
              <w:spacing w:after="0" w:line="240" w:lineRule="auto"/>
              <w:ind w:left="284"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doc"/>
            <w:r w:rsidRPr="00E1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 № 537 от 29 ноября 2012 г. Об объявлении 2013 года Годом бережливости</w:t>
            </w:r>
            <w:bookmarkEnd w:id="0"/>
          </w:p>
        </w:tc>
        <w:tc>
          <w:tcPr>
            <w:tcW w:w="91" w:type="pct"/>
            <w:vAlign w:val="center"/>
            <w:hideMark/>
          </w:tcPr>
          <w:p w:rsidR="00E17B6D" w:rsidRPr="00E17B6D" w:rsidRDefault="00E17B6D" w:rsidP="00FE56B9">
            <w:pPr>
              <w:tabs>
                <w:tab w:val="left" w:pos="9923"/>
              </w:tabs>
              <w:spacing w:after="0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28575"/>
                  <wp:effectExtent l="0" t="0" r="0" b="0"/>
                  <wp:docPr id="1" name="Рисунок 1" descr="http://www.president.gov.by/images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esident.gov.by/images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B6D" w:rsidRPr="00E17B6D" w:rsidRDefault="00E17B6D" w:rsidP="00FE56B9">
      <w:pPr>
        <w:tabs>
          <w:tab w:val="left" w:pos="9923"/>
        </w:tabs>
        <w:spacing w:after="0" w:line="240" w:lineRule="auto"/>
        <w:ind w:left="284" w:right="425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8"/>
      </w:tblGrid>
      <w:tr w:rsidR="00E17B6D" w:rsidRPr="00E17B6D" w:rsidTr="00E17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объявлении 2013 года Годом бережливости</w:t>
            </w: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обеспечения максимально эффективного и рационального использования природных, топливно-энергетических, материальных и </w:t>
            </w:r>
            <w:proofErr w:type="spellStart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</w:t>
            </w:r>
            <w:proofErr w:type="spellEnd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ресурсов, совершенствования системы организации производства за счет оптимизации затрат, внедрения </w:t>
            </w:r>
            <w:proofErr w:type="spellStart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ресурсосберегающих технологий и техники, соблюдения гражданами принципов экономии и бережливости, воспитания у них хозяйственности </w:t>
            </w:r>
            <w:proofErr w:type="spellStart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 т а </w:t>
            </w:r>
            <w:proofErr w:type="spellStart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 л я ю:</w:t>
            </w:r>
          </w:p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Объявить в Республике Беларусь 2013 год Годом бережливости. </w:t>
            </w:r>
          </w:p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Совету Министров Республики Беларусь утвердить республиканский план мероприятий по проведению в 2013 году Года бережливости, обеспечить координацию деятельности государственных органов, других организаций по его выполнению и принять иные меры по реализации настоящего Указа. </w:t>
            </w:r>
          </w:p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Республиканским органам государственного управления, облисполкомам и Минскому горисполкому утвердить отраслевые и региональные планы мероприятий по проведению в 2013 году Года бережливости. </w:t>
            </w:r>
          </w:p>
          <w:p w:rsid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Настоящий Указ вступает в силу со дня его официального опубликования. </w:t>
            </w:r>
          </w:p>
          <w:p w:rsid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800"/>
              <w:gridCol w:w="904"/>
            </w:tblGrid>
            <w:tr w:rsidR="00E17B6D" w:rsidRPr="00E17B6D" w:rsidTr="00E17B6D">
              <w:trPr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after="0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after="0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Распоряжение № 134рп от 23 июня 2012 г. Об утверждении решения совета специального фонда Президента Республики Беларусь по социальной поддержке одаренных учащихся и студентов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after="0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28575"/>
                        <wp:effectExtent l="0" t="0" r="0" b="0"/>
                        <wp:docPr id="3" name="Рисунок 3" descr="http://www.president.gov.by/images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president.gov.by/images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7B6D" w:rsidRPr="00E17B6D" w:rsidRDefault="00E17B6D" w:rsidP="00FE56B9">
            <w:pPr>
              <w:tabs>
                <w:tab w:val="left" w:pos="9923"/>
              </w:tabs>
              <w:spacing w:after="0" w:line="240" w:lineRule="auto"/>
              <w:ind w:left="284" w:right="425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5"/>
            </w:tblGrid>
            <w:tr w:rsidR="00E17B6D" w:rsidRPr="00E17B6D" w:rsidTr="00E17B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 утверждении решения совета специального фонда Президента Республики Беларусь по социальной поддержке одаренных учащихся и студентов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Утвердить прилагаемое решение совета специального фонда Президента Республики Беларусь по социальной поддержке одаренных учащихся и студентов.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Управлению делами Президента Республики Беларусь перечислить Министерству образования из специального фонда Президента Республики Беларусь по социальной поддержке одаренных учащихся и студентов 768 700 тыс. рублей на финансирование расходов в соответствии с решением, указанным в пункте 1 настоящего распоряжения.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Министерству образования осуществить соответствующие выплаты и представить в Управление делами Президента Республики Беларусь отчет о расходовании выделенных средств.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Установить, что суммы средств, выплачиваемые в соответствии с настоящим распоряжением, не облагаются подоходным налогом с физических лиц и на них не начисляются взносы по государственному социальному страхованию в Фонд социальной защиты населения Министерства труда и социальной защиты. </w:t>
                  </w:r>
                </w:p>
              </w:tc>
            </w:tr>
          </w:tbl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6D" w:rsidRDefault="00E17B6D" w:rsidP="00FE56B9">
      <w:pPr>
        <w:tabs>
          <w:tab w:val="left" w:pos="9923"/>
        </w:tabs>
        <w:ind w:left="284" w:right="425"/>
      </w:pP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06"/>
        <w:gridCol w:w="904"/>
      </w:tblGrid>
      <w:tr w:rsidR="00E17B6D" w:rsidRPr="00E17B6D" w:rsidTr="00FE56B9">
        <w:trPr>
          <w:tblCellSpacing w:w="0" w:type="dxa"/>
        </w:trPr>
        <w:tc>
          <w:tcPr>
            <w:tcW w:w="4578" w:type="pct"/>
            <w:vAlign w:val="center"/>
            <w:hideMark/>
          </w:tcPr>
          <w:p w:rsidR="00E17B6D" w:rsidRPr="00E17B6D" w:rsidRDefault="00E17B6D" w:rsidP="00FE56B9">
            <w:pPr>
              <w:tabs>
                <w:tab w:val="left" w:pos="9923"/>
              </w:tabs>
              <w:spacing w:after="0" w:line="240" w:lineRule="auto"/>
              <w:ind w:left="284"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Распоряжение № 265рп от 17 декабря 2012 г. </w:t>
            </w:r>
          </w:p>
        </w:tc>
        <w:tc>
          <w:tcPr>
            <w:tcW w:w="422" w:type="pct"/>
            <w:vAlign w:val="center"/>
            <w:hideMark/>
          </w:tcPr>
          <w:p w:rsidR="00E17B6D" w:rsidRPr="00E17B6D" w:rsidRDefault="00E17B6D" w:rsidP="00FE56B9">
            <w:pPr>
              <w:tabs>
                <w:tab w:val="left" w:pos="9923"/>
              </w:tabs>
              <w:spacing w:after="0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28575"/>
                  <wp:effectExtent l="0" t="0" r="0" b="0"/>
                  <wp:docPr id="5" name="Рисунок 5" descr="http://www.president.gov.by/images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esident.gov.by/images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B6D" w:rsidRPr="00E17B6D" w:rsidRDefault="00E17B6D" w:rsidP="00FE56B9">
      <w:pPr>
        <w:tabs>
          <w:tab w:val="left" w:pos="9923"/>
        </w:tabs>
        <w:spacing w:after="0" w:line="240" w:lineRule="auto"/>
        <w:ind w:left="284" w:right="425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8"/>
      </w:tblGrid>
      <w:tr w:rsidR="00E17B6D" w:rsidRPr="00E17B6D" w:rsidTr="00E17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назначении стипендий Президента Республики Беларусь талантливым молодым ученым на 2013 год</w:t>
            </w:r>
          </w:p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соответствии с Указом Президента Республики Беларусь от 11 августа 2005 г. № 367 ”О совершенствовании стимулирования творческого труда молодых ученых“ ( Национальный реестр правовых актов Республики Беларусь, 2005 г., № 127, 1/6693) и на основании предложений Межведомственной комиссии по рассмотрению кандидатур для назначения стипендий Президента Республики Беларусь талантливым молодым ученым: </w:t>
            </w:r>
          </w:p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установить на 2013 год размер стипендий Президента Республики Беларусь талантливым молодым ученым 2 500 000 рублей в месяц; </w:t>
            </w:r>
          </w:p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назначить стипендии Президента Республики Беларусь, установленные в подпункте 1.1 настоящего пункта, талантливым молодым ученым согласно приложению. </w:t>
            </w:r>
          </w:p>
          <w:p w:rsid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Министерству финансов выделить в 2013 году Министерству внутренних дел, Министерству здравоохранения, Министерству образования, Министерству промышленности, Министерству сельского хозяйства и продовольствия, Министерству по чрезвычайным ситуациям, Национальной академии наук Беларуси из республиканского бюджета за счет средств резервного фонда Президента Республики Беларусь денежные средства на выплату стипендий, назначенных в соответствии с настоящим распоряжением. </w:t>
            </w:r>
          </w:p>
          <w:p w:rsid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800"/>
              <w:gridCol w:w="904"/>
            </w:tblGrid>
            <w:tr w:rsidR="00E17B6D" w:rsidRPr="00E17B6D" w:rsidTr="00E17B6D">
              <w:trPr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after="0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after="0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Распоряжение № 274рп от 29 декабря 2012 г.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after="0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28575"/>
                        <wp:effectExtent l="0" t="0" r="0" b="0"/>
                        <wp:docPr id="7" name="Рисунок 7" descr="http://www.president.gov.by/images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president.gov.by/images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7B6D" w:rsidRPr="00E17B6D" w:rsidRDefault="00E17B6D" w:rsidP="00FE56B9">
            <w:pPr>
              <w:tabs>
                <w:tab w:val="left" w:pos="9923"/>
              </w:tabs>
              <w:spacing w:after="0" w:line="240" w:lineRule="auto"/>
              <w:ind w:left="284" w:right="425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5"/>
            </w:tblGrid>
            <w:tr w:rsidR="00E17B6D" w:rsidRPr="00E17B6D" w:rsidTr="00E17B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 утверждении решения совета специального фонда Президента Республики Беларусь по социальной поддержке одаренных учащихся и студентов</w:t>
                  </w: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Утвердить прилагаемое решение совета специального фонда Президента Республики Беларусь по социальной поддержке одаренных учащихся и студентов.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Управлению делами Президента Республики Беларусь перечислить Министерству образования из специального фонда Президента Республики Беларусь по социальной поддержке одаренных учащихся и студентов 2 257 025 тыс. рублей на финансирование расходов в соответствии с решением , указанным в пункте 1 настоящего распоряжения.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Министерству образования осуществить соответствующие выплаты и представить в Управление делами Президента Республики Беларусь отчет о расходовании выделенных средств.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Установить, что суммы средств, выплачиваемые в соответствии с настоящим распоряжением, не облагаются подоходным налогом с физических лиц и на них не начисляются взносы по государственному социальному страхованию в Фонд социальной защиты населения Министерства труда и социальной защиты. </w:t>
                  </w:r>
                </w:p>
              </w:tc>
            </w:tr>
          </w:tbl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6D" w:rsidRDefault="00E17B6D" w:rsidP="00FE56B9">
      <w:pPr>
        <w:tabs>
          <w:tab w:val="left" w:pos="9923"/>
        </w:tabs>
        <w:ind w:left="284" w:right="425"/>
      </w:pPr>
    </w:p>
    <w:p w:rsidR="00E17B6D" w:rsidRDefault="00E17B6D" w:rsidP="00FE56B9">
      <w:pPr>
        <w:tabs>
          <w:tab w:val="left" w:pos="9923"/>
        </w:tabs>
        <w:ind w:left="284" w:right="425"/>
      </w:pPr>
      <w:r>
        <w:br w:type="page"/>
      </w:r>
    </w:p>
    <w:p w:rsidR="000B0F5F" w:rsidRDefault="00E17B6D" w:rsidP="00FE56B9">
      <w:pPr>
        <w:tabs>
          <w:tab w:val="left" w:pos="9923"/>
        </w:tabs>
        <w:ind w:left="284" w:right="425"/>
        <w:rPr>
          <w:b/>
        </w:rPr>
      </w:pPr>
      <w:r w:rsidRPr="00E17B6D">
        <w:rPr>
          <w:b/>
        </w:rPr>
        <w:lastRenderedPageBreak/>
        <w:t xml:space="preserve">Указ № 86 ад 20 </w:t>
      </w:r>
      <w:proofErr w:type="spellStart"/>
      <w:r w:rsidRPr="00E17B6D">
        <w:rPr>
          <w:b/>
        </w:rPr>
        <w:t>лютага</w:t>
      </w:r>
      <w:proofErr w:type="spellEnd"/>
      <w:r w:rsidRPr="00E17B6D">
        <w:rPr>
          <w:b/>
        </w:rPr>
        <w:t xml:space="preserve"> 2013 г. Аб </w:t>
      </w:r>
      <w:proofErr w:type="spellStart"/>
      <w:r w:rsidRPr="00E17B6D">
        <w:rPr>
          <w:b/>
        </w:rPr>
        <w:t>узнагароджаннi</w:t>
      </w:r>
      <w:proofErr w:type="spellEnd"/>
      <w:r w:rsidRPr="00E17B6D">
        <w:rPr>
          <w:b/>
        </w:rPr>
        <w:t xml:space="preserve"> </w:t>
      </w:r>
      <w:proofErr w:type="spellStart"/>
      <w:r w:rsidRPr="00E17B6D">
        <w:rPr>
          <w:b/>
        </w:rPr>
        <w:t>мнагадзетных</w:t>
      </w:r>
      <w:proofErr w:type="spellEnd"/>
      <w:r w:rsidRPr="00E17B6D">
        <w:rPr>
          <w:b/>
        </w:rPr>
        <w:t xml:space="preserve"> </w:t>
      </w:r>
      <w:proofErr w:type="spellStart"/>
      <w:r w:rsidRPr="00E17B6D">
        <w:rPr>
          <w:b/>
        </w:rPr>
        <w:t>мацi</w:t>
      </w:r>
      <w:proofErr w:type="spellEnd"/>
      <w:r w:rsidRPr="00E17B6D">
        <w:rPr>
          <w:b/>
        </w:rPr>
        <w:t xml:space="preserve"> </w:t>
      </w:r>
      <w:proofErr w:type="spellStart"/>
      <w:r w:rsidRPr="00E17B6D">
        <w:rPr>
          <w:b/>
        </w:rPr>
        <w:t>ордэнам</w:t>
      </w:r>
      <w:proofErr w:type="spellEnd"/>
      <w:r w:rsidRPr="00E17B6D">
        <w:rPr>
          <w:b/>
        </w:rPr>
        <w:t xml:space="preserve"> </w:t>
      </w:r>
      <w:proofErr w:type="spellStart"/>
      <w:r w:rsidRPr="00E17B6D">
        <w:rPr>
          <w:b/>
        </w:rPr>
        <w:t>Мацi</w:t>
      </w:r>
      <w:proofErr w:type="spellEnd"/>
    </w:p>
    <w:p w:rsidR="00E17B6D" w:rsidRDefault="00E17B6D" w:rsidP="00FE56B9">
      <w:pPr>
        <w:tabs>
          <w:tab w:val="left" w:pos="9923"/>
        </w:tabs>
        <w:ind w:left="284" w:right="425"/>
        <w:rPr>
          <w:b/>
        </w:rPr>
      </w:pP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06"/>
        <w:gridCol w:w="904"/>
      </w:tblGrid>
      <w:tr w:rsidR="00E17B6D" w:rsidRPr="00E17B6D" w:rsidTr="00E17B6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17B6D" w:rsidRPr="00E17B6D" w:rsidRDefault="00E17B6D" w:rsidP="00FE56B9">
            <w:pPr>
              <w:tabs>
                <w:tab w:val="left" w:pos="9923"/>
              </w:tabs>
              <w:spacing w:after="0" w:line="240" w:lineRule="auto"/>
              <w:ind w:left="284"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№ 168 от 12 апреля 2013 г. </w:t>
            </w:r>
          </w:p>
        </w:tc>
        <w:tc>
          <w:tcPr>
            <w:tcW w:w="195" w:type="dxa"/>
            <w:vAlign w:val="center"/>
            <w:hideMark/>
          </w:tcPr>
          <w:p w:rsidR="00E17B6D" w:rsidRPr="00E17B6D" w:rsidRDefault="00E17B6D" w:rsidP="00FE56B9">
            <w:pPr>
              <w:tabs>
                <w:tab w:val="left" w:pos="9923"/>
              </w:tabs>
              <w:spacing w:after="0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28575"/>
                  <wp:effectExtent l="0" t="0" r="0" b="0"/>
                  <wp:docPr id="9" name="Рисунок 9" descr="http://www.president.gov.by/images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esident.gov.by/images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B6D" w:rsidRPr="00E17B6D" w:rsidRDefault="00E17B6D" w:rsidP="00FE56B9">
      <w:pPr>
        <w:tabs>
          <w:tab w:val="left" w:pos="9923"/>
        </w:tabs>
        <w:spacing w:after="0" w:line="240" w:lineRule="auto"/>
        <w:ind w:left="284" w:right="425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8"/>
      </w:tblGrid>
      <w:tr w:rsidR="00E17B6D" w:rsidRPr="00E17B6D" w:rsidTr="00E17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Беларуси Александр Лукашенко 12 апреля подписал Указ № 168 « О некоторых мерах по оптимизации системы государственных органов и иных государственных организаций, а также численности их работников». </w:t>
            </w:r>
          </w:p>
          <w:p w:rsid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нормативным актом предусматривается сокращение количества работников государственных органов и организаций в среднем на 25%. </w:t>
            </w:r>
          </w:p>
          <w:p w:rsid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800"/>
              <w:gridCol w:w="904"/>
            </w:tblGrid>
            <w:tr w:rsidR="00E17B6D" w:rsidRPr="00E17B6D" w:rsidTr="00E17B6D">
              <w:trPr>
                <w:tblCellSpacing w:w="0" w:type="dxa"/>
              </w:trPr>
              <w:tc>
                <w:tcPr>
                  <w:tcW w:w="390" w:type="dxa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after="0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after="0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Распоряжение №158рп от 18 июля 2013 г.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after="0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28575"/>
                        <wp:effectExtent l="0" t="0" r="0" b="0"/>
                        <wp:docPr id="11" name="Рисунок 11" descr="http://www.president.gov.by/images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president.gov.by/images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7B6D" w:rsidRPr="00E17B6D" w:rsidRDefault="00E17B6D" w:rsidP="00FE56B9">
            <w:pPr>
              <w:tabs>
                <w:tab w:val="left" w:pos="9923"/>
              </w:tabs>
              <w:spacing w:after="0" w:line="240" w:lineRule="auto"/>
              <w:ind w:left="284" w:right="425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5"/>
            </w:tblGrid>
            <w:tr w:rsidR="00E17B6D" w:rsidRPr="00E17B6D" w:rsidTr="00E17B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 утверждении решения совета специального фонда Президента Республики Беларусь по социальной поддержке одаренных учащихся и студентов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Утвердить прилагаемое решение совета специального фонда Президента Республики Беларусь по социальной поддержке одаренных учащихся и студентов.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Управлению делами Президента Республики Беларусь перечислить Министерству образования из специального фонда Президента Республики Беларусь по социальной поддержке одаренных учащихся и студентов 462 500 тыс. рублей на финансирование расходов в соответствии с решением, указанным в пункте 1 настоящего распоряжения.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Министерству образования осуществить соответствующие выплаты и представить в Управление делами Президента Республики Беларусь отчет о расходовании выделенных средств . </w:t>
                  </w:r>
                </w:p>
                <w:p w:rsidR="00E17B6D" w:rsidRPr="00E17B6D" w:rsidRDefault="00E17B6D" w:rsidP="00FE56B9">
                  <w:pPr>
                    <w:tabs>
                      <w:tab w:val="left" w:pos="9923"/>
                    </w:tabs>
                    <w:spacing w:before="100" w:beforeAutospacing="1" w:after="100" w:afterAutospacing="1" w:line="240" w:lineRule="auto"/>
                    <w:ind w:left="284" w:right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Установить, что на суммы средств, выплачиваемые в соответствии с настоящим распоряжением, не начисляются взносы по государственному социальному страхованию в Фонд социальной защиты населения Министерства труда и социальной защиты. </w:t>
                  </w:r>
                </w:p>
              </w:tc>
            </w:tr>
          </w:tbl>
          <w:p w:rsidR="00E17B6D" w:rsidRPr="00E17B6D" w:rsidRDefault="00E17B6D" w:rsidP="00FE56B9">
            <w:pPr>
              <w:tabs>
                <w:tab w:val="left" w:pos="9923"/>
              </w:tabs>
              <w:spacing w:before="100" w:beforeAutospacing="1" w:after="100" w:afterAutospacing="1" w:line="240" w:lineRule="auto"/>
              <w:ind w:left="2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6B9" w:rsidRDefault="00FE56B9">
      <w:pPr>
        <w:rPr>
          <w:b/>
        </w:rPr>
      </w:pPr>
    </w:p>
    <w:p w:rsidR="00FE56B9" w:rsidRDefault="00FE56B9">
      <w:pPr>
        <w:rPr>
          <w:b/>
        </w:rPr>
      </w:pPr>
      <w:r>
        <w:rPr>
          <w:b/>
        </w:rPr>
        <w:br w:type="page"/>
      </w:r>
    </w:p>
    <w:p w:rsidR="00E17B6D" w:rsidRDefault="00FE56B9" w:rsidP="00FE56B9">
      <w:pPr>
        <w:jc w:val="center"/>
        <w:rPr>
          <w:b/>
        </w:rPr>
      </w:pPr>
      <w:r>
        <w:rPr>
          <w:b/>
        </w:rPr>
        <w:lastRenderedPageBreak/>
        <w:t>Министерство образования</w:t>
      </w:r>
    </w:p>
    <w:p w:rsidR="00FE56B9" w:rsidRDefault="00FE56B9" w:rsidP="00FE56B9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Pr="005D23BD">
        <w:rPr>
          <w:rFonts w:ascii="Times New Roman" w:hAnsi="Times New Roman" w:cs="Times New Roman"/>
          <w:b/>
          <w:sz w:val="24"/>
          <w:szCs w:val="24"/>
        </w:rPr>
        <w:t>о проведении республиканского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BD">
        <w:rPr>
          <w:rFonts w:ascii="Times New Roman" w:hAnsi="Times New Roman" w:cs="Times New Roman"/>
          <w:b/>
          <w:sz w:val="24"/>
          <w:szCs w:val="24"/>
        </w:rPr>
        <w:t>«Студент года»</w:t>
      </w:r>
      <w:r>
        <w:rPr>
          <w:b/>
        </w:rPr>
        <w:t>)</w:t>
      </w:r>
    </w:p>
    <w:p w:rsidR="00FE56B9" w:rsidRPr="00FE56B9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B9" w:rsidRPr="005D23BD" w:rsidRDefault="00FE56B9" w:rsidP="00FE56B9">
      <w:pPr>
        <w:tabs>
          <w:tab w:val="left" w:pos="-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УТВЕРЖДАЮ</w:t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FE56B9" w:rsidRPr="005D23BD" w:rsidRDefault="00FE56B9" w:rsidP="00FE56B9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Министр образования</w:t>
      </w:r>
      <w:r w:rsidRPr="005D23BD">
        <w:rPr>
          <w:rFonts w:ascii="Times New Roman" w:hAnsi="Times New Roman" w:cs="Times New Roman"/>
          <w:sz w:val="24"/>
          <w:szCs w:val="24"/>
        </w:rPr>
        <w:tab/>
        <w:t>Первый секретарь</w:t>
      </w: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Pr="005D23BD">
        <w:rPr>
          <w:rFonts w:ascii="Times New Roman" w:hAnsi="Times New Roman" w:cs="Times New Roman"/>
          <w:sz w:val="24"/>
          <w:szCs w:val="24"/>
        </w:rPr>
        <w:tab/>
        <w:t>ЦК ОО «БРСМ»</w:t>
      </w: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tabs>
          <w:tab w:val="left" w:pos="-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5D23BD">
        <w:rPr>
          <w:rFonts w:ascii="Times New Roman" w:hAnsi="Times New Roman" w:cs="Times New Roman"/>
          <w:sz w:val="24"/>
          <w:szCs w:val="24"/>
        </w:rPr>
        <w:t>С.А.Маскевич</w:t>
      </w:r>
      <w:proofErr w:type="spellEnd"/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proofErr w:type="spellStart"/>
      <w:r w:rsidRPr="005D23BD">
        <w:rPr>
          <w:rFonts w:ascii="Times New Roman" w:hAnsi="Times New Roman" w:cs="Times New Roman"/>
          <w:sz w:val="24"/>
          <w:szCs w:val="24"/>
        </w:rPr>
        <w:t>И.И.Бузовский</w:t>
      </w:r>
      <w:proofErr w:type="spellEnd"/>
    </w:p>
    <w:p w:rsidR="00FE56B9" w:rsidRPr="005D23BD" w:rsidRDefault="00FE56B9" w:rsidP="00FE56B9">
      <w:pPr>
        <w:tabs>
          <w:tab w:val="left" w:pos="-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« 5 » сентября 2013 г.</w:t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  <w:t>« 5 » сентября 2013 г.</w:t>
      </w: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о проведении республиканского конкурса</w:t>
      </w: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«Студент года»</w:t>
      </w: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проведения  республиканского конкурса «Студент года» (далее – конкурс).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1.2. Конкурс проводится в три тура: вузовский, областной, республиканский.</w:t>
      </w: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1.3. Основные задачи конкурса: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развитие моделей и программ подготовки лидеров из числа студенческой молодежи;</w:t>
      </w:r>
    </w:p>
    <w:p w:rsidR="00FE56B9" w:rsidRPr="005D23BD" w:rsidRDefault="00FE56B9" w:rsidP="00FE56B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популяризация эффективных форм участия молодежи в общественной жизни;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развитие творческого потенциала, поддержка социально значимой деятельности студенческой молодежи;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повышение престижа знаний и популяризация профессии.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2. Руководство организацией и проведением конкурса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2.1. Организаторами конкурса являются Министерство образования Республики Беларусь, Центральный комитет общественного объединения «Белорусский республиканский союз молодежи» (далее – Центральный комитет ОО «БРСМ»), Республиканский студенческий совет общественного объединения «Белорусский республиканский союз молодежи» (далее – РСС ОО «БРСМ»).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widowControl w:val="0"/>
        <w:spacing w:after="0" w:line="240" w:lineRule="auto"/>
        <w:ind w:firstLine="7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2.2. Для подготовки и проведения конкурса формируются организационные комитеты (далее – оргкомитет):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  <w:t>в вузовских турах – из представителей учреждений высшего образования, первичных организаций ОО «БРСМ» учреждений высшего образования;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  <w:t xml:space="preserve">в областных турах – из представителей областных (Минского городского) комитетов ОО «БРСМ», первичных организаций ОО «БРСМ» учреждений высшего образования; </w:t>
      </w:r>
    </w:p>
    <w:p w:rsidR="00FE56B9" w:rsidRPr="005D23BD" w:rsidRDefault="00FE56B9" w:rsidP="00FE56B9">
      <w:pPr>
        <w:widowControl w:val="0"/>
        <w:spacing w:after="0" w:line="240" w:lineRule="auto"/>
        <w:ind w:firstLine="7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  <w:t>в республиканском туре – из представителей Министерства образования Республики Беларусь, Центрального комитета ОО «БРСМ», Республиканского студенческого совета ОО «БРСМ».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2.3. Общее руководство конкурса, а также республиканского (финального) тура возлагается на оргкомитет, состоящий из представителей организаторов конкурса.</w:t>
      </w:r>
    </w:p>
    <w:p w:rsidR="00FE56B9" w:rsidRPr="005D23BD" w:rsidRDefault="00FE56B9" w:rsidP="00FE56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Оргкомитет:</w:t>
      </w:r>
    </w:p>
    <w:p w:rsidR="00FE56B9" w:rsidRPr="005D23BD" w:rsidRDefault="00FE56B9" w:rsidP="00FE56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- координирует работу по подготовке и проведению </w:t>
      </w:r>
      <w:r w:rsidRPr="005D23BD">
        <w:rPr>
          <w:rFonts w:ascii="Times New Roman" w:hAnsi="Times New Roman" w:cs="Times New Roman"/>
          <w:sz w:val="24"/>
          <w:szCs w:val="24"/>
          <w:lang w:val="be-BY"/>
        </w:rPr>
        <w:t>к</w:t>
      </w:r>
      <w:proofErr w:type="spellStart"/>
      <w:r w:rsidRPr="005D23BD">
        <w:rPr>
          <w:rFonts w:ascii="Times New Roman" w:hAnsi="Times New Roman" w:cs="Times New Roman"/>
          <w:sz w:val="24"/>
          <w:szCs w:val="24"/>
        </w:rPr>
        <w:t>онкурса</w:t>
      </w:r>
      <w:proofErr w:type="spellEnd"/>
      <w:r w:rsidRPr="005D23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56B9" w:rsidRPr="005D23BD" w:rsidRDefault="00FE56B9" w:rsidP="00FE56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  <w:t>- осуществляет сбор заявок для участия в третьем этапе (финале) конкурса;</w:t>
      </w:r>
    </w:p>
    <w:p w:rsidR="00FE56B9" w:rsidRPr="005D23BD" w:rsidRDefault="00FE56B9" w:rsidP="00FE56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lastRenderedPageBreak/>
        <w:tab/>
        <w:t>- рассматривает и утверждает состав жюри конкурса;</w:t>
      </w:r>
    </w:p>
    <w:p w:rsidR="00FE56B9" w:rsidRPr="005D23BD" w:rsidRDefault="00FE56B9" w:rsidP="00FE56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рассматривает и утверждает список участников конкурса;</w:t>
      </w:r>
    </w:p>
    <w:p w:rsidR="00FE56B9" w:rsidRPr="005D23BD" w:rsidRDefault="00FE56B9" w:rsidP="00FE56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взаимодействует с заинтересованными субъектами культурной</w:t>
      </w:r>
      <w:r w:rsidRPr="005D23BD">
        <w:rPr>
          <w:rFonts w:ascii="Times New Roman" w:hAnsi="Times New Roman" w:cs="Times New Roman"/>
          <w:sz w:val="24"/>
          <w:szCs w:val="24"/>
        </w:rPr>
        <w:br/>
        <w:t>деятельности, другими организациями по вопросам безвозмездной</w:t>
      </w:r>
      <w:r w:rsidRPr="005D23BD">
        <w:rPr>
          <w:rFonts w:ascii="Times New Roman" w:hAnsi="Times New Roman" w:cs="Times New Roman"/>
          <w:sz w:val="24"/>
          <w:szCs w:val="24"/>
        </w:rPr>
        <w:br/>
        <w:t>(спонсорской) помощи, информационно-рекламной поддержки конкурса;</w:t>
      </w:r>
    </w:p>
    <w:p w:rsidR="00FE56B9" w:rsidRPr="005D23BD" w:rsidRDefault="00FE56B9" w:rsidP="00FE56B9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организует культурную программу для участников конкурса;</w:t>
      </w:r>
    </w:p>
    <w:p w:rsidR="00FE56B9" w:rsidRPr="005D23BD" w:rsidRDefault="00FE56B9" w:rsidP="00FE56B9">
      <w:pPr>
        <w:widowControl w:val="0"/>
        <w:spacing w:after="0" w:line="240" w:lineRule="auto"/>
        <w:ind w:firstLine="7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решает другие организационные вопросы.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2.4. </w:t>
      </w:r>
      <w:r w:rsidRPr="005D23BD">
        <w:rPr>
          <w:rFonts w:ascii="Times New Roman" w:hAnsi="Times New Roman" w:cs="Times New Roman"/>
          <w:sz w:val="24"/>
          <w:szCs w:val="24"/>
        </w:rPr>
        <w:tab/>
        <w:t>Оргкомитеты вузовских и областных туров осуществляют руководство при проведении отборочных туров конкурса, а именно:</w:t>
      </w:r>
    </w:p>
    <w:p w:rsidR="00FE56B9" w:rsidRPr="005D23BD" w:rsidRDefault="00FE56B9" w:rsidP="00FE5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принимают заявки на участие в конкурсе;</w:t>
      </w:r>
    </w:p>
    <w:p w:rsidR="00FE56B9" w:rsidRPr="005D23BD" w:rsidRDefault="00FE56B9" w:rsidP="00FE5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определяют состав жюри конкурса;</w:t>
      </w:r>
    </w:p>
    <w:p w:rsidR="00FE56B9" w:rsidRPr="005D23BD" w:rsidRDefault="00FE56B9" w:rsidP="00FE56B9">
      <w:pPr>
        <w:widowControl w:val="0"/>
        <w:spacing w:after="0" w:line="240" w:lineRule="auto"/>
        <w:ind w:firstLine="700"/>
        <w:jc w:val="both"/>
        <w:textAlignment w:val="top"/>
        <w:rPr>
          <w:rFonts w:ascii="Times New Roman" w:hAnsi="Times New Roman" w:cs="Times New Roman"/>
          <w:sz w:val="24"/>
          <w:szCs w:val="24"/>
          <w:lang w:val="be-BY"/>
        </w:rPr>
      </w:pPr>
      <w:r w:rsidRPr="005D23BD">
        <w:rPr>
          <w:rFonts w:ascii="Times New Roman" w:hAnsi="Times New Roman" w:cs="Times New Roman"/>
          <w:sz w:val="24"/>
          <w:szCs w:val="24"/>
        </w:rPr>
        <w:t>- определяют порядок работы жюри соответствующих этапов конкурса</w:t>
      </w:r>
      <w:r w:rsidRPr="005D23BD"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FE56B9" w:rsidRPr="005D23BD" w:rsidRDefault="00FE56B9" w:rsidP="00FE56B9">
      <w:pPr>
        <w:widowControl w:val="0"/>
        <w:spacing w:after="0" w:line="240" w:lineRule="auto"/>
        <w:ind w:firstLine="7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вправе самостоятельно определять критерии оценки конкурсных испытаний участников;</w:t>
      </w:r>
    </w:p>
    <w:p w:rsidR="00FE56B9" w:rsidRPr="005D23BD" w:rsidRDefault="00FE56B9" w:rsidP="00FE56B9">
      <w:pPr>
        <w:widowControl w:val="0"/>
        <w:spacing w:after="0" w:line="240" w:lineRule="auto"/>
        <w:ind w:firstLine="7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вносят предложения по форме проведения конкурсных испытаний и организации чествования участников, награждения победителей и призеров соответствующих этапов конкурса;</w:t>
      </w:r>
    </w:p>
    <w:p w:rsidR="00FE56B9" w:rsidRPr="005D23BD" w:rsidRDefault="00FE56B9" w:rsidP="00FE5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- обеспечивают </w:t>
      </w:r>
      <w:r w:rsidRPr="005D23BD">
        <w:rPr>
          <w:rFonts w:ascii="Times New Roman" w:hAnsi="Times New Roman" w:cs="Times New Roman"/>
          <w:sz w:val="24"/>
          <w:szCs w:val="24"/>
        </w:rPr>
        <w:t xml:space="preserve">размещение информации о ходе подготовки и проведения конкурса на </w:t>
      </w:r>
      <w:proofErr w:type="spellStart"/>
      <w:r w:rsidRPr="005D23BD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5D23BD">
        <w:rPr>
          <w:rFonts w:ascii="Times New Roman" w:hAnsi="Times New Roman" w:cs="Times New Roman"/>
          <w:sz w:val="24"/>
          <w:szCs w:val="24"/>
        </w:rPr>
        <w:t xml:space="preserve"> «Молодежь Беларуси» и в средствах массовой информации.</w:t>
      </w:r>
    </w:p>
    <w:p w:rsidR="00FE56B9" w:rsidRPr="005D23BD" w:rsidRDefault="00FE56B9" w:rsidP="00FE56B9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Оргкомитеты вузовских и областных туров вправе разрабатывать собственное положение о проведении отборочного тура конкурса на основании данного Положения и рекомендаций оргкомитета.</w:t>
      </w:r>
    </w:p>
    <w:p w:rsidR="00FE56B9" w:rsidRPr="005D23BD" w:rsidRDefault="00FE56B9" w:rsidP="00FE56B9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  <w:t xml:space="preserve">2.5. Состав жюри формируют оргкомитеты.  Члены жюри определяют победителей в турах конкурса методом суммирования баллов по итогам выступления каждого участника согласно разработанным критериям оценивания конкурсных испытаний участников. 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3. Порядок участия в конкурсе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3.1.</w:t>
      </w:r>
      <w:r w:rsidRPr="005D23BD">
        <w:rPr>
          <w:rFonts w:ascii="Times New Roman" w:hAnsi="Times New Roman" w:cs="Times New Roman"/>
          <w:sz w:val="24"/>
          <w:szCs w:val="24"/>
        </w:rPr>
        <w:tab/>
        <w:t>В конкурсе принимают участие обучающиеся 2-5 курсов дневной формы обучения учреждений высшего образования по представлению ректората и комитета первичной организации ОО «БРСМ».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3.2.</w:t>
      </w:r>
      <w:r w:rsidRPr="005D23BD">
        <w:rPr>
          <w:rFonts w:ascii="Times New Roman" w:hAnsi="Times New Roman" w:cs="Times New Roman"/>
          <w:sz w:val="24"/>
          <w:szCs w:val="24"/>
        </w:rPr>
        <w:tab/>
        <w:t>Участие в конкурсе осуществляется на добровольной основе.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3.3. Вузовские и областные туры конкурса проводятся с сентября </w:t>
      </w:r>
      <w:r w:rsidRPr="005D23BD">
        <w:rPr>
          <w:rFonts w:ascii="Times New Roman" w:hAnsi="Times New Roman" w:cs="Times New Roman"/>
          <w:sz w:val="24"/>
          <w:szCs w:val="24"/>
        </w:rPr>
        <w:br/>
        <w:t>по октябрь.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  <w:t xml:space="preserve">3.4. Республиканский (финальный) этап конкурса проводится </w:t>
      </w:r>
      <w:r w:rsidRPr="005D23BD">
        <w:rPr>
          <w:rFonts w:ascii="Times New Roman" w:hAnsi="Times New Roman" w:cs="Times New Roman"/>
          <w:sz w:val="24"/>
          <w:szCs w:val="24"/>
        </w:rPr>
        <w:br/>
        <w:t xml:space="preserve">в ноябре и, как правило, приурочен к Международному дню студентов - </w:t>
      </w:r>
      <w:r w:rsidRPr="005D23BD">
        <w:rPr>
          <w:rFonts w:ascii="Times New Roman" w:hAnsi="Times New Roman" w:cs="Times New Roman"/>
          <w:sz w:val="24"/>
          <w:szCs w:val="24"/>
        </w:rPr>
        <w:br/>
        <w:t>17 ноября.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3.5. </w:t>
      </w:r>
      <w:r w:rsidRPr="005D23BD">
        <w:rPr>
          <w:rFonts w:ascii="Times New Roman" w:hAnsi="Times New Roman" w:cs="Times New Roman"/>
          <w:sz w:val="24"/>
          <w:szCs w:val="24"/>
        </w:rPr>
        <w:tab/>
        <w:t>Дата, место, условия проведения вузовских и областных (Минского городского) отборочных туров, регламент выступления участников определяются оргкомитетами отборочных туров.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3.6. По итогам проведения вузовских отборочных туров каждое учреждение высшего образования определяет по 1 победителю для участия в областном (Минском городском) туре конкурса.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3.7.</w:t>
      </w:r>
      <w:r w:rsidRPr="005D23BD">
        <w:rPr>
          <w:rFonts w:ascii="Times New Roman" w:hAnsi="Times New Roman" w:cs="Times New Roman"/>
          <w:sz w:val="24"/>
          <w:szCs w:val="24"/>
        </w:rPr>
        <w:tab/>
        <w:t>По итогам областных отборочных туров каждая область определяет 1 победителя областного отборочного тура для участия в республиканском туре.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lastRenderedPageBreak/>
        <w:t>3.8.</w:t>
      </w:r>
      <w:r w:rsidRPr="005D23BD">
        <w:rPr>
          <w:rFonts w:ascii="Times New Roman" w:hAnsi="Times New Roman" w:cs="Times New Roman"/>
          <w:sz w:val="24"/>
          <w:szCs w:val="24"/>
        </w:rPr>
        <w:tab/>
        <w:t>По итогам Минского городского отборочного тура определяются 3 победителя для участия в республиканском туре конкурса.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3.9. Для участия в конкурсе представляются следующие документы:</w:t>
      </w:r>
    </w:p>
    <w:p w:rsidR="00FE56B9" w:rsidRPr="005D23BD" w:rsidRDefault="00FE56B9" w:rsidP="00FE56B9">
      <w:pPr>
        <w:pStyle w:val="a8"/>
        <w:ind w:firstLine="708"/>
        <w:rPr>
          <w:sz w:val="24"/>
          <w:szCs w:val="24"/>
        </w:rPr>
      </w:pPr>
      <w:r w:rsidRPr="005D23BD">
        <w:rPr>
          <w:sz w:val="24"/>
          <w:szCs w:val="24"/>
        </w:rPr>
        <w:t>- анкета участника;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характеристика, подписанная руководителем учреждения высшего образования;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информация о результатах успеваемости участника по результатам за учебный год (средний балл должен быть не ниже 8.0 баллов).</w:t>
      </w:r>
    </w:p>
    <w:p w:rsidR="00FE56B9" w:rsidRPr="005D23BD" w:rsidRDefault="00FE56B9" w:rsidP="00FE56B9">
      <w:pPr>
        <w:pStyle w:val="a8"/>
        <w:ind w:firstLine="720"/>
        <w:rPr>
          <w:sz w:val="24"/>
          <w:szCs w:val="24"/>
        </w:rPr>
      </w:pPr>
      <w:r w:rsidRPr="005D23BD">
        <w:rPr>
          <w:sz w:val="24"/>
          <w:szCs w:val="24"/>
        </w:rPr>
        <w:t>- представление комитета первичной организации ОО «БРСМ» учреждения высшего образования (указывается характер и объем выполняемой общественной работы, достижения), в случае членства в рядах ОО «БРСМ» участника конкурса.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pStyle w:val="a8"/>
        <w:ind w:firstLine="720"/>
        <w:rPr>
          <w:sz w:val="24"/>
          <w:szCs w:val="24"/>
        </w:rPr>
      </w:pPr>
      <w:r w:rsidRPr="005D23BD">
        <w:rPr>
          <w:sz w:val="24"/>
          <w:szCs w:val="24"/>
        </w:rPr>
        <w:t>3.10. При отборе для участия в конкурсе предпочтение отдается студентам, которые:</w:t>
      </w:r>
    </w:p>
    <w:p w:rsidR="00FE56B9" w:rsidRPr="005D23BD" w:rsidRDefault="00FE56B9" w:rsidP="00FE56B9">
      <w:pPr>
        <w:pStyle w:val="a8"/>
        <w:ind w:firstLine="708"/>
        <w:rPr>
          <w:sz w:val="24"/>
          <w:szCs w:val="24"/>
        </w:rPr>
      </w:pPr>
      <w:r w:rsidRPr="005D23BD">
        <w:rPr>
          <w:sz w:val="24"/>
          <w:szCs w:val="24"/>
        </w:rPr>
        <w:t>- участвовали в работе научных конференций, в том числе по молодежной проблематике (участие подтверждается предоставлением тезисов или материалов конференций, программ конференций, персонального приглашения на конференцию с указанием темы доклада, заверенных печатью справок оргкомитетов об участии в конференциях с указанием тем докладов и т.д.);</w:t>
      </w:r>
    </w:p>
    <w:p w:rsidR="00FE56B9" w:rsidRPr="005D23BD" w:rsidRDefault="00FE56B9" w:rsidP="00FE56B9">
      <w:pPr>
        <w:pStyle w:val="a8"/>
        <w:ind w:firstLine="708"/>
        <w:rPr>
          <w:sz w:val="24"/>
          <w:szCs w:val="24"/>
        </w:rPr>
      </w:pPr>
      <w:r w:rsidRPr="005D23BD">
        <w:rPr>
          <w:sz w:val="24"/>
          <w:szCs w:val="24"/>
        </w:rPr>
        <w:t xml:space="preserve">- участвовали в обучающих семинарах, школах актива, лидерских лагерях и иных видах деятельности по организации работы с молодежью </w:t>
      </w:r>
      <w:r w:rsidRPr="005D23BD">
        <w:rPr>
          <w:sz w:val="24"/>
          <w:szCs w:val="24"/>
        </w:rPr>
        <w:br/>
        <w:t>(с предоставлением подтверждающих документов);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участвовали в межвузовских, районных, городских, республиканских и международных конкурсах в области студенческого самоуправления (подтверждающие документы: дипломы, грамоты, благодарности и т.д.);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имеют тематические публикации (ксерокопии опубликованных статей или справка из редакции о том, что статья принята к публикации, прилагаются, в справке должны быть указаны все соавторы статьи);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участвовали в качестве соискателей на выделение льготной финансовой квоты (гранта) для дальнейшей реализации конкретной молодежной программы либо проекта (с предоставлением подтверждающих документов).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4. Заявки на участие в конкурсе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3BD">
        <w:rPr>
          <w:rFonts w:ascii="Times New Roman" w:hAnsi="Times New Roman" w:cs="Times New Roman"/>
          <w:sz w:val="24"/>
          <w:szCs w:val="24"/>
        </w:rPr>
        <w:t>4.1. Заявки на участие в областном (Минском городском) туре подаются в областной (Минский  городской) комитеты ОО «БРСМ».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4.2. Заявки на участие в республиканском (финальном) этапе конкурса подаются в срок, </w:t>
      </w:r>
      <w:r w:rsidRPr="005D23BD">
        <w:rPr>
          <w:rFonts w:ascii="Times New Roman" w:hAnsi="Times New Roman" w:cs="Times New Roman"/>
          <w:bCs/>
          <w:sz w:val="24"/>
          <w:szCs w:val="24"/>
        </w:rPr>
        <w:t>установленный организаторами,</w:t>
      </w:r>
      <w:r w:rsidRPr="005D23BD">
        <w:rPr>
          <w:rFonts w:ascii="Times New Roman" w:hAnsi="Times New Roman" w:cs="Times New Roman"/>
          <w:sz w:val="24"/>
          <w:szCs w:val="24"/>
        </w:rPr>
        <w:t xml:space="preserve"> в отдел проектной деятельности Центрального комитета ОО «БРСМ» по адресу: </w:t>
      </w:r>
      <w:r w:rsidRPr="005D23BD">
        <w:rPr>
          <w:rFonts w:ascii="Times New Roman" w:hAnsi="Times New Roman" w:cs="Times New Roman"/>
          <w:sz w:val="24"/>
          <w:szCs w:val="24"/>
        </w:rPr>
        <w:br/>
        <w:t xml:space="preserve">г. Минск,  ул. К.Маркса, 40, тел/факс: 8 (017) 222 36 00, электронный адрес: </w:t>
      </w:r>
      <w:hyperlink r:id="rId6" w:history="1">
        <w:r w:rsidRPr="005D23B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brsminfo</w:t>
        </w:r>
        <w:r w:rsidRPr="005D23BD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5D23B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5D23B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</w:hyperlink>
      <w:r w:rsidRPr="005D23B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D23BD">
        <w:rPr>
          <w:rFonts w:ascii="Times New Roman" w:hAnsi="Times New Roman" w:cs="Times New Roman"/>
          <w:sz w:val="24"/>
          <w:szCs w:val="24"/>
        </w:rPr>
        <w:t>; справки по телефону: 8 (017) 222 36 00. Форма заявки прилагается.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4.3. </w:t>
      </w:r>
      <w:r w:rsidRPr="005D23BD">
        <w:rPr>
          <w:rFonts w:ascii="Times New Roman" w:hAnsi="Times New Roman" w:cs="Times New Roman"/>
          <w:bCs/>
          <w:sz w:val="24"/>
          <w:szCs w:val="24"/>
        </w:rPr>
        <w:t>Участнику республиканского (финального) тура конкурса необходимо представить</w:t>
      </w:r>
      <w:r w:rsidRPr="005D23BD">
        <w:rPr>
          <w:rFonts w:ascii="Times New Roman" w:hAnsi="Times New Roman" w:cs="Times New Roman"/>
          <w:sz w:val="24"/>
          <w:szCs w:val="24"/>
        </w:rPr>
        <w:t xml:space="preserve"> одновременно с заявкой на участие</w:t>
      </w:r>
      <w:r w:rsidRPr="005D23BD">
        <w:rPr>
          <w:rFonts w:ascii="Times New Roman" w:hAnsi="Times New Roman" w:cs="Times New Roman"/>
          <w:bCs/>
          <w:sz w:val="24"/>
          <w:szCs w:val="24"/>
        </w:rPr>
        <w:t xml:space="preserve"> в отдел проектной деятельности ЦК ОО «БРСМ»</w:t>
      </w:r>
      <w:r w:rsidRPr="005D23BD">
        <w:rPr>
          <w:rFonts w:ascii="Times New Roman" w:hAnsi="Times New Roman" w:cs="Times New Roman"/>
          <w:sz w:val="24"/>
          <w:szCs w:val="24"/>
        </w:rPr>
        <w:t>: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5D23B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23BD">
        <w:rPr>
          <w:rFonts w:ascii="Times New Roman" w:hAnsi="Times New Roman" w:cs="Times New Roman"/>
          <w:sz w:val="24"/>
          <w:szCs w:val="24"/>
        </w:rPr>
        <w:t xml:space="preserve">» - </w:t>
      </w:r>
      <w:r w:rsidRPr="005D23BD">
        <w:rPr>
          <w:rFonts w:ascii="Times New Roman" w:hAnsi="Times New Roman" w:cs="Times New Roman"/>
          <w:bCs/>
          <w:sz w:val="24"/>
          <w:szCs w:val="24"/>
        </w:rPr>
        <w:t>информационные материалы</w:t>
      </w:r>
      <w:r w:rsidRPr="005D23BD">
        <w:rPr>
          <w:rFonts w:ascii="Times New Roman" w:hAnsi="Times New Roman" w:cs="Times New Roman"/>
          <w:sz w:val="24"/>
          <w:szCs w:val="24"/>
        </w:rPr>
        <w:t xml:space="preserve"> о достижениях участника, оформленные в единую папку (альбом) и оригинально представляющие конкурсанта.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3BD">
        <w:rPr>
          <w:rFonts w:ascii="Times New Roman" w:hAnsi="Times New Roman" w:cs="Times New Roman"/>
          <w:bCs/>
          <w:sz w:val="24"/>
          <w:szCs w:val="24"/>
        </w:rPr>
        <w:t>- Видеоролик (видео-презентация) юмористического характера на тему</w:t>
      </w:r>
      <w:r w:rsidRPr="005D23BD">
        <w:rPr>
          <w:rFonts w:ascii="Times New Roman" w:hAnsi="Times New Roman" w:cs="Times New Roman"/>
          <w:bCs/>
          <w:sz w:val="24"/>
          <w:szCs w:val="24"/>
        </w:rPr>
        <w:br/>
        <w:t xml:space="preserve">«Я – студент!». Видео необходимо предоставить в двух форматах: </w:t>
      </w:r>
      <w:r w:rsidRPr="005D23BD">
        <w:rPr>
          <w:rFonts w:ascii="Times New Roman" w:hAnsi="Times New Roman" w:cs="Times New Roman"/>
          <w:bCs/>
          <w:sz w:val="24"/>
          <w:szCs w:val="24"/>
          <w:lang w:val="en-US"/>
        </w:rPr>
        <w:t>AVI</w:t>
      </w:r>
      <w:r w:rsidRPr="005D23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23BD">
        <w:rPr>
          <w:rFonts w:ascii="Times New Roman" w:hAnsi="Times New Roman" w:cs="Times New Roman"/>
          <w:bCs/>
          <w:sz w:val="24"/>
          <w:szCs w:val="24"/>
          <w:lang w:val="en-US"/>
        </w:rPr>
        <w:t>FLV</w:t>
      </w:r>
      <w:r w:rsidRPr="005D23BD">
        <w:rPr>
          <w:rFonts w:ascii="Times New Roman" w:hAnsi="Times New Roman" w:cs="Times New Roman"/>
          <w:bCs/>
          <w:sz w:val="24"/>
          <w:szCs w:val="24"/>
        </w:rPr>
        <w:t>. Продолжительность ролика не более 3-х минут.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5. Конкурсные испытания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bCs/>
          <w:sz w:val="24"/>
          <w:szCs w:val="24"/>
        </w:rPr>
        <w:lastRenderedPageBreak/>
        <w:t>К</w:t>
      </w:r>
      <w:r w:rsidRPr="005D23BD">
        <w:rPr>
          <w:rFonts w:ascii="Times New Roman" w:hAnsi="Times New Roman" w:cs="Times New Roman"/>
          <w:sz w:val="24"/>
          <w:szCs w:val="24"/>
        </w:rPr>
        <w:t>онкурсные испытания участников включают: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5.1. «</w:t>
      </w:r>
      <w:proofErr w:type="spellStart"/>
      <w:r w:rsidRPr="005D23B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23BD">
        <w:rPr>
          <w:rFonts w:ascii="Times New Roman" w:hAnsi="Times New Roman" w:cs="Times New Roman"/>
          <w:sz w:val="24"/>
          <w:szCs w:val="24"/>
        </w:rPr>
        <w:t>».</w:t>
      </w: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bCs/>
          <w:sz w:val="24"/>
          <w:szCs w:val="24"/>
        </w:rPr>
        <w:t>Жюри до начала конкурса оценивает информационные материалы</w:t>
      </w:r>
      <w:r w:rsidRPr="005D23BD">
        <w:rPr>
          <w:rFonts w:ascii="Times New Roman" w:hAnsi="Times New Roman" w:cs="Times New Roman"/>
          <w:sz w:val="24"/>
          <w:szCs w:val="24"/>
        </w:rPr>
        <w:t xml:space="preserve"> о достижениях участника в учебе, творчестве, науке, спорте, общественной, исследовательской деятельности и т.д., оформленные в единую папку (альбом) и оригинально представляющие конкурсанта. К данным материалам могут прилагаться </w:t>
      </w:r>
      <w:r w:rsidRPr="005D23BD">
        <w:rPr>
          <w:rFonts w:ascii="Times New Roman" w:hAnsi="Times New Roman" w:cs="Times New Roman"/>
          <w:bCs/>
          <w:sz w:val="24"/>
          <w:szCs w:val="24"/>
        </w:rPr>
        <w:t>фото-, видеоматериалы</w:t>
      </w:r>
      <w:r w:rsidRPr="005D23BD">
        <w:rPr>
          <w:rFonts w:ascii="Times New Roman" w:hAnsi="Times New Roman" w:cs="Times New Roman"/>
          <w:sz w:val="24"/>
          <w:szCs w:val="24"/>
        </w:rPr>
        <w:t xml:space="preserve"> на электронных носителях. </w:t>
      </w: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Максимальная оценка – 10 баллов.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5.2. «Визитная карточка».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bCs/>
          <w:sz w:val="24"/>
          <w:szCs w:val="24"/>
        </w:rPr>
        <w:t>Участнику необходимо рассказать о себе в любой творческой форме, продемонстрировать свои таланты,</w:t>
      </w:r>
      <w:r w:rsidRPr="005D23BD">
        <w:rPr>
          <w:rFonts w:ascii="Times New Roman" w:hAnsi="Times New Roman" w:cs="Times New Roman"/>
          <w:sz w:val="24"/>
          <w:szCs w:val="24"/>
        </w:rPr>
        <w:t xml:space="preserve"> используя различные художественные формы и жанры. Разнообразие приветствуется. 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В ходе выступления участнику (финалисту) прежде всего, необходимо представить (презентовать) самого себя. Одновременно допускается участие в данном выступлении студентов учреждения высшего образования из числа группы поддержки (до 6 человек).  </w:t>
      </w:r>
      <w:r w:rsidRPr="005D23BD">
        <w:rPr>
          <w:rFonts w:ascii="Times New Roman" w:hAnsi="Times New Roman" w:cs="Times New Roman"/>
          <w:bCs/>
          <w:sz w:val="24"/>
          <w:szCs w:val="24"/>
        </w:rPr>
        <w:t xml:space="preserve">Время выступления – до 3 минут. 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5.3. Конкурс ораторского мастерства.</w:t>
      </w: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В конкурсном испытании участие принимает только финалист. Каждому конкурсанту необходимо в форме монолога раскрыть тему, которую заранее определяют организаторы. Участник испытания в своем выступлении должен показать свое отношение к заданной тематике, приводя конкретные доводы, аргументы. </w:t>
      </w:r>
      <w:r w:rsidRPr="005D23BD">
        <w:rPr>
          <w:rFonts w:ascii="Times New Roman" w:hAnsi="Times New Roman" w:cs="Times New Roman"/>
          <w:bCs/>
          <w:sz w:val="24"/>
          <w:szCs w:val="24"/>
        </w:rPr>
        <w:t>Время выступления – до 2 минут. После выступления жюри конкурса задают каждому участнику вопросы по изложенной теме.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5.4. «Защита проектов».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В данном конкурсном испытании финалист презентует молодежный проект в рамках одного из основных направлений деятельности ОО «БРСМ»</w:t>
      </w:r>
      <w:r w:rsidRPr="005D23BD">
        <w:rPr>
          <w:rFonts w:ascii="Times New Roman" w:hAnsi="Times New Roman" w:cs="Times New Roman"/>
          <w:sz w:val="24"/>
          <w:szCs w:val="24"/>
        </w:rPr>
        <w:br/>
        <w:t xml:space="preserve">(по выбору участника). Представленный проект может быть реализован первичной организацией ОО «БРСМ» на практике либо разработан участником, являющимся автором работы, для дальнейшей реализации. 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Проект должен быть направлен на создание благоприятных условий для развития и поддержки студенческих инициатив, совершенствование направления деятельности ОО «БРСМ», выбранного участником, может содержать</w:t>
      </w:r>
      <w:r w:rsidRPr="005D23BD">
        <w:rPr>
          <w:rFonts w:ascii="Times New Roman" w:hAnsi="Times New Roman" w:cs="Times New Roman"/>
          <w:sz w:val="24"/>
          <w:szCs w:val="24"/>
        </w:rPr>
        <w:br/>
        <w:t xml:space="preserve">предложения по решению проблемных вопросов в молодежной среде, социальной защите студенческой молодежи и другое. 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Защита проекта должна сочетать как содержательность, так и оригинальность подачи проекта. 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Количество человек из числа группы поддержки  – до 6 человек.  Время выступления – </w:t>
      </w:r>
      <w:r w:rsidRPr="005D23BD">
        <w:rPr>
          <w:rFonts w:ascii="Times New Roman" w:hAnsi="Times New Roman" w:cs="Times New Roman"/>
          <w:sz w:val="24"/>
          <w:szCs w:val="24"/>
          <w:u w:val="single"/>
        </w:rPr>
        <w:t>до 4 минут</w:t>
      </w:r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5.5. «Спортивный МИКС».</w:t>
      </w: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В данном конкурсном испытании участвуют команды, сформированные из числа студенческой молодежи учреждения высшего образования, капитаном команды является участник республиканского конкурса. </w:t>
      </w: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Количество участников команды – до 7 человек (капитан + </w:t>
      </w:r>
      <w:r w:rsidRPr="005D23BD">
        <w:rPr>
          <w:rFonts w:ascii="Times New Roman" w:hAnsi="Times New Roman" w:cs="Times New Roman"/>
          <w:sz w:val="24"/>
          <w:szCs w:val="24"/>
        </w:rPr>
        <w:br/>
        <w:t xml:space="preserve">6 участников). 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Выступление участника и его команды в данном конкурсном испытании предполагает исполнение постановочного номера спортивной направленности </w:t>
      </w:r>
      <w:r w:rsidRPr="005D23BD">
        <w:rPr>
          <w:rFonts w:ascii="Times New Roman" w:hAnsi="Times New Roman" w:cs="Times New Roman"/>
          <w:sz w:val="24"/>
          <w:szCs w:val="24"/>
        </w:rPr>
        <w:br/>
        <w:t>на тему «Спорт – здоровый образ жизни!». Общекомандный результат выступления студенческой группы  идет в зачет участнику конкурса.  Время выступления – до 3 минут.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5.6. «Творческий конкурс».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lastRenderedPageBreak/>
        <w:t xml:space="preserve">Каждый участник представляет творческий номер (подготовленное заранее выступление) любого жанра на заданную оргкомитетом тему, раскрывает и демонстрирует свои таланты и умения. Участник может  использовать различные художественные формы и жанры. Разнообразие приветствуется. 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Количество человек из числа группы поддержки  – до 6 чел. Время выступления – до 5 минут.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5.7. Видеоролик «Я – студент!».</w:t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Заранее поданные видеоролики размещаются на электронных ресурсах</w:t>
      </w:r>
      <w:r w:rsidRPr="005D23BD">
        <w:rPr>
          <w:rFonts w:ascii="Times New Roman" w:hAnsi="Times New Roman" w:cs="Times New Roman"/>
          <w:sz w:val="24"/>
          <w:szCs w:val="24"/>
        </w:rPr>
        <w:br/>
        <w:t xml:space="preserve">ОО «БРСМ» для </w:t>
      </w:r>
      <w:r w:rsidRPr="005D23BD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Pr="005D23BD">
        <w:rPr>
          <w:rFonts w:ascii="Times New Roman" w:hAnsi="Times New Roman" w:cs="Times New Roman"/>
          <w:bCs/>
          <w:sz w:val="24"/>
          <w:szCs w:val="24"/>
        </w:rPr>
        <w:t>интернет-голосования</w:t>
      </w:r>
      <w:proofErr w:type="spellEnd"/>
      <w:r w:rsidRPr="005D23BD">
        <w:rPr>
          <w:rFonts w:ascii="Times New Roman" w:hAnsi="Times New Roman" w:cs="Times New Roman"/>
          <w:bCs/>
          <w:sz w:val="24"/>
          <w:szCs w:val="24"/>
        </w:rPr>
        <w:t>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5.8. Музыкальное сопровождение выступления участника, фонограммы</w:t>
      </w:r>
      <w:r w:rsidRPr="005D23BD">
        <w:rPr>
          <w:rFonts w:ascii="Times New Roman" w:hAnsi="Times New Roman" w:cs="Times New Roman"/>
          <w:sz w:val="24"/>
          <w:szCs w:val="24"/>
        </w:rPr>
        <w:br/>
        <w:t xml:space="preserve">(на носителях </w:t>
      </w:r>
      <w:r w:rsidRPr="005D23B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D23BD">
        <w:rPr>
          <w:rFonts w:ascii="Times New Roman" w:hAnsi="Times New Roman" w:cs="Times New Roman"/>
          <w:sz w:val="24"/>
          <w:szCs w:val="24"/>
        </w:rPr>
        <w:t xml:space="preserve">, </w:t>
      </w:r>
      <w:r w:rsidRPr="005D23B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5D23BD">
        <w:rPr>
          <w:rFonts w:ascii="Times New Roman" w:hAnsi="Times New Roman" w:cs="Times New Roman"/>
          <w:sz w:val="24"/>
          <w:szCs w:val="24"/>
        </w:rPr>
        <w:t>) подаются организаторам заранее. Об использовании музыкальных инструментов участнику необходимо предварительно информировать организаторов конкурса.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6. Определение победителей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В конкурсной программе жюри оценивает выступление участников (финалистов) и его команды по следующим критериям: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6.1. При оценивании «</w:t>
      </w:r>
      <w:proofErr w:type="spellStart"/>
      <w:r w:rsidRPr="005D23BD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5D23BD">
        <w:rPr>
          <w:rFonts w:ascii="Times New Roman" w:hAnsi="Times New Roman"/>
          <w:sz w:val="24"/>
          <w:szCs w:val="24"/>
        </w:rPr>
        <w:t>»: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- оформление, эстетический вид поданных материалов;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- достижения в учебе, научной и исследовательской деятельности;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- достижения в спорте;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- достижения в общественной работе, участие в проектах ОО «БРСМ».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6.2. В конкурсах «Визитная карточка», «Творческий конкурс»: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- соответствие представления творческого номера тематике конкурса;</w:t>
      </w:r>
    </w:p>
    <w:p w:rsidR="00FE56B9" w:rsidRPr="005D23BD" w:rsidRDefault="00FE56B9" w:rsidP="00FE56B9">
      <w:pPr>
        <w:widowControl w:val="0"/>
        <w:tabs>
          <w:tab w:val="left" w:pos="-4395"/>
          <w:tab w:val="left" w:pos="-2694"/>
        </w:tabs>
        <w:autoSpaceDE w:val="0"/>
        <w:autoSpaceDN w:val="0"/>
        <w:adjustRightInd w:val="0"/>
        <w:spacing w:after="0" w:line="240" w:lineRule="auto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  <w:t xml:space="preserve">- качество и оригинальность выступления; </w:t>
      </w:r>
    </w:p>
    <w:p w:rsidR="00FE56B9" w:rsidRPr="005D23BD" w:rsidRDefault="00FE56B9" w:rsidP="00FE56B9">
      <w:pPr>
        <w:widowControl w:val="0"/>
        <w:tabs>
          <w:tab w:val="left" w:pos="-4395"/>
          <w:tab w:val="left" w:pos="-2694"/>
        </w:tabs>
        <w:autoSpaceDE w:val="0"/>
        <w:autoSpaceDN w:val="0"/>
        <w:adjustRightInd w:val="0"/>
        <w:spacing w:after="0" w:line="240" w:lineRule="auto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  <w:t xml:space="preserve">- общий художественный (музыкальный) уровень, артистизм; 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  <w:r w:rsidRPr="005D23BD">
        <w:rPr>
          <w:rFonts w:ascii="Times New Roman" w:hAnsi="Times New Roman" w:cs="Times New Roman"/>
          <w:sz w:val="24"/>
          <w:szCs w:val="24"/>
        </w:rPr>
        <w:tab/>
        <w:t>- творческий подход к раскрытию заданной темы.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tabs>
          <w:tab w:val="left" w:pos="-4395"/>
          <w:tab w:val="left" w:pos="-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3BD">
        <w:rPr>
          <w:rFonts w:ascii="Times New Roman" w:hAnsi="Times New Roman" w:cs="Times New Roman"/>
          <w:sz w:val="24"/>
          <w:szCs w:val="24"/>
        </w:rPr>
        <w:t>6.3. В конкурсе «Защита проекта»: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  <w:t>- содержательность представленного на конкурс проекта;</w:t>
      </w:r>
    </w:p>
    <w:p w:rsidR="00FE56B9" w:rsidRPr="005D23BD" w:rsidRDefault="00FE56B9" w:rsidP="00FE56B9">
      <w:pPr>
        <w:pStyle w:val="a7"/>
        <w:tabs>
          <w:tab w:val="left" w:pos="-43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ab/>
        <w:t>- оригинальность представления проекта;</w:t>
      </w:r>
    </w:p>
    <w:p w:rsidR="00FE56B9" w:rsidRPr="005D23BD" w:rsidRDefault="00FE56B9" w:rsidP="00FE56B9">
      <w:pPr>
        <w:pStyle w:val="a7"/>
        <w:tabs>
          <w:tab w:val="left" w:pos="-4395"/>
          <w:tab w:val="left" w:pos="-425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ab/>
        <w:t>- использование разнообразных форм и методов, инновационных подходов</w:t>
      </w:r>
      <w:r w:rsidRPr="005D23BD">
        <w:rPr>
          <w:rFonts w:ascii="Times New Roman" w:hAnsi="Times New Roman"/>
          <w:sz w:val="24"/>
          <w:szCs w:val="24"/>
        </w:rPr>
        <w:tab/>
        <w:t>в работе со студенческой  молодежью;</w:t>
      </w:r>
    </w:p>
    <w:p w:rsidR="00FE56B9" w:rsidRPr="005D23BD" w:rsidRDefault="00FE56B9" w:rsidP="00FE56B9">
      <w:pPr>
        <w:pStyle w:val="a7"/>
        <w:tabs>
          <w:tab w:val="left" w:pos="-43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ab/>
        <w:t xml:space="preserve">- эффективность и </w:t>
      </w:r>
      <w:proofErr w:type="spellStart"/>
      <w:r w:rsidRPr="005D23BD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5D23BD">
        <w:rPr>
          <w:rFonts w:ascii="Times New Roman" w:hAnsi="Times New Roman"/>
          <w:sz w:val="24"/>
          <w:szCs w:val="24"/>
        </w:rPr>
        <w:t xml:space="preserve"> данного проекта в молодежной среде;</w:t>
      </w:r>
    </w:p>
    <w:p w:rsidR="00FE56B9" w:rsidRPr="005D23BD" w:rsidRDefault="00FE56B9" w:rsidP="00FE56B9">
      <w:pPr>
        <w:pStyle w:val="a7"/>
        <w:tabs>
          <w:tab w:val="left" w:pos="-43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ab/>
        <w:t>- общий охват молодежи, принявшей участие в реализации проекта.</w:t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6.4. В конкурсе ораторского мастерства: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23B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5D23BD">
        <w:rPr>
          <w:rFonts w:ascii="Times New Roman" w:hAnsi="Times New Roman" w:cs="Times New Roman"/>
          <w:sz w:val="24"/>
          <w:szCs w:val="24"/>
        </w:rPr>
        <w:t xml:space="preserve">  мышления;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ораторское мастерство;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соответствие монолога участника заданной теме;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оригинальность;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умение держаться на сцене, работать с аудиторией;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находчивость при ответе на заданные вопросы.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6.5. В конкурсе «Спортивный МИКС»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яркое, оригинальное представление спортивных навыков и умений участника;</w:t>
      </w:r>
    </w:p>
    <w:p w:rsidR="00FE56B9" w:rsidRPr="005D23BD" w:rsidRDefault="00FE56B9" w:rsidP="00FE56B9">
      <w:pPr>
        <w:tabs>
          <w:tab w:val="left" w:pos="-4395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раскрытие лидерских качеств капитана команды (финалиста конкурса);</w:t>
      </w:r>
    </w:p>
    <w:p w:rsidR="00FE56B9" w:rsidRPr="005D23BD" w:rsidRDefault="00FE56B9" w:rsidP="00FE56B9">
      <w:pPr>
        <w:tabs>
          <w:tab w:val="left" w:pos="-4395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оригинальность выступления команды;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 соответствие выступления команды тематике конкурсного испытания;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- качественное, слаженное выступление команды.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6.6. Максимальная оценка выступления участника и команды в каждом конкурсном испытании – 10 баллов.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6.7. Время выступления участников во всех конкурсных испытаниях строго регламентировано. За несоблюдение регламента в ходе конкурсного выступления к участникам будут применяться штрафные санкции: свыше 30 секунд (и последующие каждые 30 секунд) от установленного условиями времени  жюри конкурса снимается 0,5 балла (за каждые 30 секунд) по итогам данного выступления финалиста.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6.8. Во всех конкурсных испытаниях жюри оценивает прежде всего самого участника (финалиста) конкурса.</w:t>
      </w:r>
    </w:p>
    <w:p w:rsidR="00FE56B9" w:rsidRPr="005D23BD" w:rsidRDefault="00FE56B9" w:rsidP="00FE56B9">
      <w:pPr>
        <w:pStyle w:val="a7"/>
        <w:tabs>
          <w:tab w:val="left" w:pos="-4395"/>
        </w:tabs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6.10. По итогам </w:t>
      </w:r>
      <w:proofErr w:type="spellStart"/>
      <w:r w:rsidRPr="005D23BD"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spellEnd"/>
      <w:r w:rsidRPr="005D23BD">
        <w:rPr>
          <w:rFonts w:ascii="Times New Roman" w:hAnsi="Times New Roman" w:cs="Times New Roman"/>
          <w:sz w:val="24"/>
          <w:szCs w:val="24"/>
        </w:rPr>
        <w:t xml:space="preserve"> за размещенные организаторами видеоролики «Я – студент!» о</w:t>
      </w:r>
      <w:r w:rsidRPr="005D23BD">
        <w:rPr>
          <w:rFonts w:ascii="Times New Roman" w:hAnsi="Times New Roman" w:cs="Times New Roman"/>
          <w:bCs/>
          <w:sz w:val="24"/>
          <w:szCs w:val="24"/>
        </w:rPr>
        <w:t>пределяется победитель в номинации</w:t>
      </w:r>
      <w:r w:rsidRPr="005D23BD">
        <w:rPr>
          <w:rFonts w:ascii="Times New Roman" w:hAnsi="Times New Roman" w:cs="Times New Roman"/>
          <w:bCs/>
          <w:sz w:val="24"/>
          <w:szCs w:val="24"/>
        </w:rPr>
        <w:br/>
        <w:t>«Студент года</w:t>
      </w:r>
      <w:r w:rsidRPr="005D23BD">
        <w:rPr>
          <w:rFonts w:ascii="Times New Roman" w:hAnsi="Times New Roman" w:cs="Times New Roman"/>
          <w:sz w:val="24"/>
          <w:szCs w:val="24"/>
        </w:rPr>
        <w:t xml:space="preserve"> </w:t>
      </w:r>
      <w:r w:rsidRPr="005D23B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D23B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7. Подведение итогов, награждение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7.1. Победитель и призеры вузовского тура конкурса поощряются дипломами и ценными призами учреждения высшего образования, первичной организации ОО «БРСМ» учреждения высшего образования.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7.2. Победитель и призеры областного тура конкурса поощряются дипломами и ценными призами областного комитета ОО «БРСМ».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7.3. Все участники республиканского тура конкурса (финалисты) награждаются дипломами и памятными сувенирами от Центрального комитета ОО «БРСМ».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7.4. Жюри имеет право определить специальные номинации по итогам оценки способностей каждого из конкурсантов. 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 xml:space="preserve">7.5. Победители, занявшие </w:t>
      </w:r>
      <w:r w:rsidRPr="005D23BD">
        <w:rPr>
          <w:rFonts w:ascii="Times New Roman" w:hAnsi="Times New Roman"/>
          <w:sz w:val="24"/>
          <w:szCs w:val="24"/>
          <w:lang w:val="en-US"/>
        </w:rPr>
        <w:t>I</w:t>
      </w:r>
      <w:r w:rsidRPr="005D23BD">
        <w:rPr>
          <w:rFonts w:ascii="Times New Roman" w:hAnsi="Times New Roman"/>
          <w:sz w:val="24"/>
          <w:szCs w:val="24"/>
        </w:rPr>
        <w:t xml:space="preserve">, </w:t>
      </w:r>
      <w:r w:rsidRPr="005D23BD">
        <w:rPr>
          <w:rFonts w:ascii="Times New Roman" w:hAnsi="Times New Roman"/>
          <w:sz w:val="24"/>
          <w:szCs w:val="24"/>
          <w:lang w:val="en-US"/>
        </w:rPr>
        <w:t>II</w:t>
      </w:r>
      <w:r w:rsidRPr="005D23BD">
        <w:rPr>
          <w:rFonts w:ascii="Times New Roman" w:hAnsi="Times New Roman"/>
          <w:sz w:val="24"/>
          <w:szCs w:val="24"/>
        </w:rPr>
        <w:t xml:space="preserve">, </w:t>
      </w:r>
      <w:r w:rsidRPr="005D23BD">
        <w:rPr>
          <w:rFonts w:ascii="Times New Roman" w:hAnsi="Times New Roman"/>
          <w:sz w:val="24"/>
          <w:szCs w:val="24"/>
          <w:lang w:val="en-US"/>
        </w:rPr>
        <w:t>III</w:t>
      </w:r>
      <w:r w:rsidRPr="005D23BD">
        <w:rPr>
          <w:rFonts w:ascii="Times New Roman" w:hAnsi="Times New Roman"/>
          <w:sz w:val="24"/>
          <w:szCs w:val="24"/>
        </w:rPr>
        <w:t xml:space="preserve"> места в республиканском туре конкурса награждаются дипломами Центрального комитета ОО «БРСМ», а также ценными призами от организаторов и партнеров конкурса.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7.6. Обладателем титула «Студент года </w:t>
      </w:r>
      <w:r w:rsidRPr="005D23B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D23BD">
        <w:rPr>
          <w:rFonts w:ascii="Times New Roman" w:hAnsi="Times New Roman" w:cs="Times New Roman"/>
          <w:sz w:val="24"/>
          <w:szCs w:val="24"/>
        </w:rPr>
        <w:t xml:space="preserve">» становится участник (финалист), набравший наибольшее количество голосов в процессе </w:t>
      </w:r>
      <w:proofErr w:type="spellStart"/>
      <w:r w:rsidRPr="005D23BD">
        <w:rPr>
          <w:rFonts w:ascii="Times New Roman" w:hAnsi="Times New Roman" w:cs="Times New Roman"/>
          <w:sz w:val="24"/>
          <w:szCs w:val="24"/>
        </w:rPr>
        <w:t>онлайн-голосования</w:t>
      </w:r>
      <w:proofErr w:type="spellEnd"/>
      <w:r w:rsidRPr="005D23BD">
        <w:rPr>
          <w:rFonts w:ascii="Times New Roman" w:hAnsi="Times New Roman" w:cs="Times New Roman"/>
          <w:sz w:val="24"/>
          <w:szCs w:val="24"/>
        </w:rPr>
        <w:t>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7.7. Обладателем титула «Студент года» признается конкурсант, который набрал наибольшее количество баллов в республиканском туре конкурса по итогам всех конкурсных испытаний. Победитель конкурса награждается кубком, дипломом Центрального комитета ОО «БРСМ» и Министерства образования Республики Беларусь, а также ценным памятным призом от организаторов и партнеров конкурса.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E56B9" w:rsidRPr="005D23BD" w:rsidRDefault="00FE56B9" w:rsidP="00FE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7.8. Студент – победитель республиканского конкурса «Студент года» может избираться в состав Республиканского студенческого совета ОО «БРСМ» сроком на 1 год.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>7.9.  Студент – победитель республиканского конкурса «Студент года», обучающийся на бюджетной форме обучения, премируется руководством учреждения высшего образования; в случае его обучения на платной основе (за счет собственных средств) руководству высшего учебного заведения рекомендуется рассмотреть возможность снижения стоимости оплаты за обучение.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ab/>
      </w:r>
    </w:p>
    <w:p w:rsidR="00FE56B9" w:rsidRPr="005D23BD" w:rsidRDefault="00FE56B9" w:rsidP="00FE5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BD">
        <w:rPr>
          <w:rFonts w:ascii="Times New Roman" w:hAnsi="Times New Roman" w:cs="Times New Roman"/>
          <w:b/>
          <w:sz w:val="24"/>
          <w:szCs w:val="24"/>
        </w:rPr>
        <w:t>8. Финансирование</w:t>
      </w:r>
    </w:p>
    <w:p w:rsidR="00FE56B9" w:rsidRPr="005D23BD" w:rsidRDefault="00FE56B9" w:rsidP="00FE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 xml:space="preserve">8.1. Подготовка и проведение отборочных вузовских туров конкурса осуществляются за счет собственных средств учреждений высшего образования </w:t>
      </w:r>
    </w:p>
    <w:p w:rsidR="00FE56B9" w:rsidRPr="005D23BD" w:rsidRDefault="00FE56B9" w:rsidP="00FE56B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23BD">
        <w:rPr>
          <w:rFonts w:ascii="Times New Roman" w:hAnsi="Times New Roman"/>
          <w:sz w:val="24"/>
          <w:szCs w:val="24"/>
        </w:rPr>
        <w:t xml:space="preserve">и первичных организаций ОО «БРСМ» с правами районных комитетов учреждений высшего образования. 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 xml:space="preserve">8.2. Финансовые расходы, связанные с организацией и проведением конкурса, приобретением ценных призов в отборочных областных турах несут областные (Минский городской) комитеты ОО «БРСМ». 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8.3. Финансовые расходы, связанные с оплатой проезда победителя областного тура и группы поддержки до г. Минска и обратно, а также командировочные расходы несут учреждения высшего образования, областные (Минский городской) комитеты ОО «БРСМ».</w:t>
      </w:r>
    </w:p>
    <w:p w:rsidR="00FE56B9" w:rsidRPr="005D23BD" w:rsidRDefault="00FE56B9" w:rsidP="00FE56B9">
      <w:pPr>
        <w:tabs>
          <w:tab w:val="left" w:pos="-439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56B9" w:rsidRPr="005D23BD" w:rsidRDefault="00FE56B9" w:rsidP="00FE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BD">
        <w:rPr>
          <w:rFonts w:ascii="Times New Roman" w:hAnsi="Times New Roman" w:cs="Times New Roman"/>
          <w:sz w:val="24"/>
          <w:szCs w:val="24"/>
        </w:rPr>
        <w:t>8.4. Финансирование организации и проведения республиканского (финального) тура конкурса осуществляется из средств республиканского бюджета, предусмотренных на проведение конкурса в соответствии с Комплексом мер по реализации государственной молодежной политики, за счет собственных средств ЦК ОО «БРСМ», а также за счет иных источников финансирования, не запрещенных действующим законодательством Республики Беларусь.</w:t>
      </w:r>
    </w:p>
    <w:p w:rsidR="00FE56B9" w:rsidRPr="00E17B6D" w:rsidRDefault="00FE56B9" w:rsidP="00FE56B9">
      <w:pPr>
        <w:rPr>
          <w:b/>
        </w:rPr>
      </w:pPr>
    </w:p>
    <w:sectPr w:rsidR="00FE56B9" w:rsidRPr="00E17B6D" w:rsidSect="00FE56B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7B6D"/>
    <w:rsid w:val="000417A4"/>
    <w:rsid w:val="000B0F5F"/>
    <w:rsid w:val="0042038B"/>
    <w:rsid w:val="0070571E"/>
    <w:rsid w:val="00C75298"/>
    <w:rsid w:val="00E17B6D"/>
    <w:rsid w:val="00FA58CC"/>
    <w:rsid w:val="00FE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7B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B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56B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FE5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E56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nhideWhenUsed/>
    <w:rsid w:val="00FE56B9"/>
    <w:rPr>
      <w:color w:val="0000FF"/>
      <w:u w:val="single"/>
    </w:rPr>
  </w:style>
  <w:style w:type="paragraph" w:customStyle="1" w:styleId="ConsPlusNormal">
    <w:name w:val="ConsPlusNormal"/>
    <w:rsid w:val="00FE5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sminfo@gmail.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1AC57-806B-4E2B-A215-966B5068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2013-09-25T19:01:00Z</dcterms:created>
  <dcterms:modified xsi:type="dcterms:W3CDTF">2013-09-25T19:22:00Z</dcterms:modified>
</cp:coreProperties>
</file>